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DC9" w:rsidRDefault="009B5A48" w:rsidP="009B5A48">
      <w:pPr>
        <w:jc w:val="center"/>
        <w:rPr>
          <w:b/>
          <w:i/>
          <w:sz w:val="36"/>
        </w:rPr>
      </w:pPr>
      <w:r w:rsidRPr="009B5A48">
        <w:rPr>
          <w:b/>
          <w:i/>
          <w:sz w:val="36"/>
        </w:rPr>
        <w:t>Ведущие тенденции современного развития мирового     образовательного процесса</w:t>
      </w:r>
    </w:p>
    <w:p w:rsidR="009B5A48" w:rsidRPr="009B5A48" w:rsidRDefault="009B5A48" w:rsidP="009B5A48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ведется интенсивный поиск новой модели образования, которая была бы сориентирована на удовлетворение потребностей будущих поколений всего человечества. Модель образования третьего тысячелетия уже сегодня тесно связана с глобальной стратегией устойчивого развития, к которой человечество должно перейти в </w:t>
      </w: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XXI</w:t>
      </w: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век.</w:t>
      </w:r>
    </w:p>
    <w:p w:rsidR="009B5A48" w:rsidRPr="009B5A48" w:rsidRDefault="009B5A48" w:rsidP="009B5A48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этим можно выделить несколько тенденций современного развития мирового образовательного процесса </w:t>
      </w:r>
    </w:p>
    <w:p w:rsidR="009B5A48" w:rsidRDefault="009B5A48" w:rsidP="009B5A48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Во-первых</w:t>
      </w:r>
      <w:proofErr w:type="gramEnd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глобализация образования. По мнению А.В. Фролова, глобализация представляет собой тесную интеграцию и конвергенцию, на основе которой существует единое мировое образовательное сообщество, где высшее образование является центральной движущей силой. Проявлением глобализации является формирование мировых университетов (альянсы и консорциумы), определение международного рейтинга университетов, формирование глобальных связей и сетей, распространение научной кооперации</w:t>
      </w:r>
      <w:proofErr w:type="gramStart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9B5A48" w:rsidRPr="009B5A48" w:rsidRDefault="009B5A48" w:rsidP="009B5A48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Появление развертывания и осмысления глобальных социально-экономических процессов не может не сказаться и на мировом образовательном процессе. Примером тому могут служить ряд  международных документов: Всеобщая декларация прав человека (1948), Декларация прав ребенка (1959), Конвенция о правах ребенка (1989), Болонская декларация (1999) и др.  </w:t>
      </w:r>
    </w:p>
    <w:p w:rsidR="009B5A48" w:rsidRPr="009B5A48" w:rsidRDefault="009B5A48" w:rsidP="009B5A48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Официальной датой подписания Болонской декларации является 19 июня 1999 г. Этот документ был направлен на создание единого европейского образовательного пространства. </w:t>
      </w:r>
    </w:p>
    <w:p w:rsidR="009B5A48" w:rsidRPr="009B5A48" w:rsidRDefault="009B5A48" w:rsidP="009B5A48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Возникновение Болонского процесса было обусловлено, прежде всего, тремя факторами: обострением международной конкуренции в сфере образования, в силу которой европейская система стала проигрывать системе образования США; глобализацией, требующей унификации образовательных систем; растущей европейской интеграцией [4].</w:t>
      </w:r>
    </w:p>
    <w:p w:rsidR="009B5A48" w:rsidRPr="009B5A48" w:rsidRDefault="009B5A48" w:rsidP="009B5A48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данный момент </w:t>
      </w:r>
      <w:r w:rsidRPr="009B5A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Болонский процесс</w:t>
      </w: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объединяет 46 стран. </w:t>
      </w:r>
      <w:proofErr w:type="gramStart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Австрия, Азербайджан, Албания, Андорра, Армения, Бельгия, Болгария, Босния и Герцеговина, Ватикан, Великобритания, Венгрия, Германия, Греция, Грузия, Дания, Ирландия, Исландия, Испания, Италия, Кипр, Латвия, Литва, Лихтенштейн, Люксембург, Македония, Мальта, Молдавия, Нидерланды, Норвегия, Польша, Португалия, Россия, Румыния, Сербия, Словения, Словакия, Турция, Украина, Финляндия, Франция, Хорватия, Черногория, Чехия, Швейцария, Швеция, Эстония.</w:t>
      </w:r>
      <w:proofErr w:type="gramEnd"/>
    </w:p>
    <w:p w:rsidR="009B5A48" w:rsidRPr="009B5A48" w:rsidRDefault="009B5A48" w:rsidP="009B5A48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цель</w:t>
      </w:r>
      <w:r w:rsidRPr="009B5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Болонского соглашения</w:t>
      </w:r>
      <w:r w:rsidRPr="009B5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это создание единого европейского пространства высшего образования. Обеспечение равных </w:t>
      </w: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возможностей для получения образования, в том числе профессионального, независимо от нации, государства, географии, гражданства.</w:t>
      </w:r>
    </w:p>
    <w:p w:rsidR="009B5A48" w:rsidRPr="009B5A48" w:rsidRDefault="009B5A48" w:rsidP="009B5A48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Следующей тенденцией современного развития мирового образовательного процесса является </w:t>
      </w:r>
      <w:r w:rsidRPr="009B5A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интеграция</w:t>
      </w: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(интеграция – сторона процесса развития, связанная с объединением в целое ранее разнородных частей и элементов). Процессы интеграции могут иметь место как в рамках  уже сложившейся системы (повышается уровень ее целостности и организованности), так и при возникновении новой системы из ранее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связанных элементов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9B5A48" w:rsidRPr="009B5A48" w:rsidRDefault="009B5A48" w:rsidP="009B5A48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актуальных проявлений интеграции как тенденции развития мирового образовательного процесса является </w:t>
      </w:r>
      <w:proofErr w:type="spellStart"/>
      <w:r w:rsidRPr="009B5A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поликультурность</w:t>
      </w:r>
      <w:proofErr w:type="spellEnd"/>
      <w:r w:rsidRPr="009B5A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Идея межкультурного диалога не является новой. Она уже звучала в философских трудах эпохи Просвещения, выражая стремление мыслителей обеспечить национальное демократическое образование. В этой связи историками поликультурного образования выделяются работы Ж.-</w:t>
      </w:r>
      <w:proofErr w:type="spellStart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Ж.Руссо</w:t>
      </w:r>
      <w:proofErr w:type="spellEnd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И.Г.Гердера</w:t>
      </w:r>
      <w:proofErr w:type="spellEnd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И.Канта</w:t>
      </w:r>
      <w:proofErr w:type="spellEnd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B5A48" w:rsidRPr="009B5A48" w:rsidRDefault="009B5A48" w:rsidP="009B5A48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Философские размышления Руссо о справедливом переустройстве общества, где любой найдет свое место и обретет свободу и счастье, тесно связаны с концепцией поликультурного образования. Именно ему принадлежит идея о социальном равенстве людей, о ведущей роли образования и воспитания в устранении предрассудков. Выражая свое мнение в вопросе диалога культур, Руссо выступает против объединения народов и наций, что может привести к нивелированию различий между культурами. Отрицательно отзываясь о миссионерских стремлениях европейских народов, Руссо обосновывает важность сохранения уникальности каждой культуры. Для Руссо культура играет роль явления, разъединяющего народы: «Все, что способствует общению между различными нациями, переносит другим не их достоинства, но их пороки и изменяющиеся повсюду нравы, присущие народам...» </w:t>
      </w:r>
    </w:p>
    <w:p w:rsidR="009B5A48" w:rsidRPr="009B5A48" w:rsidRDefault="009B5A48" w:rsidP="009B5A48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Третьей тенденцией развития мирового образовательного процесса может быть названа </w:t>
      </w:r>
      <w:r w:rsidRPr="009B5A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демократизация</w:t>
      </w: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Демократия -  народовластие</w:t>
      </w:r>
      <w:proofErr w:type="gramStart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термин используется для описания системы управления государством и для обозначения свободного общества. Наличие демократии означает, что люди сумели реализовать свое право выбора, за который несут ответственность только они сами и который в случае необходимости они готовы пересмотреть и исправить.</w:t>
      </w:r>
    </w:p>
    <w:p w:rsidR="009B5A48" w:rsidRPr="009B5A48" w:rsidRDefault="009B5A48" w:rsidP="009B5A48">
      <w:pPr>
        <w:shd w:val="clear" w:color="auto" w:fill="FFFFFF"/>
        <w:spacing w:after="0" w:line="300" w:lineRule="atLeast"/>
        <w:ind w:firstLine="91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Демократизация образовательного процесса в современных условиях проявляется через доступность образования (начальное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разование является обязательным и доступным в большинстве стран </w:t>
      </w: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мира); </w:t>
      </w:r>
      <w:r w:rsidRPr="009B5A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обеспечение      равных      возможностей      для       получения  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общего и </w:t>
      </w:r>
      <w:bookmarkStart w:id="0" w:name="_GoBack"/>
      <w:bookmarkEnd w:id="0"/>
      <w:r w:rsidRPr="009B5A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профессионального   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образовани</w:t>
      </w:r>
      <w:proofErr w:type="gram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я</w:t>
      </w:r>
      <w:r w:rsidRPr="009B5A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(</w:t>
      </w:r>
      <w:proofErr w:type="gramEnd"/>
      <w:r w:rsidRPr="009B5A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независимо   от   нации,   социального </w:t>
      </w: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проис</w:t>
      </w: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хождения, здоровья и возраста обучающихся); разрастание рынка образовательных услуг; компромисс между жесткой централизацией и автономией (права регионов в решении вопросов определения содержания образования и организации образовательного процесса); участием общества в управлении образовательным процессом (деятельность попечительских советов, организация ассоциаций выпускников и </w:t>
      </w:r>
      <w:proofErr w:type="spellStart"/>
      <w:proofErr w:type="gramStart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</w:t>
      </w:r>
      <w:proofErr w:type="spellEnd"/>
      <w:proofErr w:type="gramEnd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9B5A48" w:rsidRPr="009B5A48" w:rsidRDefault="009B5A48" w:rsidP="009B5A48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В-четвертых, ведущей тенденцией развития мирового образовательного процесса выступает </w:t>
      </w:r>
      <w:proofErr w:type="spellStart"/>
      <w:r w:rsidRPr="009B5A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гуманизация</w:t>
      </w:r>
      <w:proofErr w:type="spellEnd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Гуманизм – система воззрений, признающая ценность человека как личности, его право на свободу, счастье, развитие и проявление своих способностей, считающая  благо человека критерием оценки социальных институтов [6, с.139].</w:t>
      </w:r>
    </w:p>
    <w:p w:rsidR="009B5A48" w:rsidRPr="009B5A48" w:rsidRDefault="009B5A48" w:rsidP="009B5A48">
      <w:pPr>
        <w:spacing w:after="0" w:line="30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современной педагогической науке и практике выделяют следующие основные черты гуманизма: </w:t>
      </w:r>
      <w:r w:rsidRPr="009B5A4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обновление содержания образования и педагогического процесса на о</w:t>
      </w:r>
      <w:r w:rsidRPr="009B5A4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снове гуманистических идей</w:t>
      </w: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гуманный подход к личности воспитанника; уважение его прав и свобод; предъявление разумно сформулированных требований; уважение позиции воспитанника даже тогда, когда он отказывается выполнять предъявляемые требования; уважение права человека быть самим собой;</w:t>
      </w:r>
      <w:proofErr w:type="gramEnd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доведение до сознания воспитанника конкретных целей его воспитания; ненасильственное формирование требуемых качеств; отказ от телесных и других унижающих честь и достоинство личности наказаний; признание права личности на полный отказ от формирования тех качеств, которые по каким-либо причинам противоречат её убеждениям (религиозным и другим) [3, с. 477-478].  Идеи гуманизма отражены в большинстве законов и нормативных актов, регулирующих мировой образовательный процесс (Конвенция о правах ребенка и </w:t>
      </w:r>
      <w:proofErr w:type="spellStart"/>
      <w:proofErr w:type="gramStart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</w:t>
      </w:r>
      <w:proofErr w:type="spellEnd"/>
      <w:proofErr w:type="gramEnd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в том числе и в России (Закон «Об образовании», инициатива «Наша Новая школа» и </w:t>
      </w:r>
      <w:proofErr w:type="spellStart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</w:t>
      </w:r>
      <w:proofErr w:type="spellEnd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  <w:proofErr w:type="spellStart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Гуманизация</w:t>
      </w:r>
      <w:proofErr w:type="spellEnd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тенденция на современном этапе, проявляется в расширении спектра прав и свобод ребенка, переходе от жестко-детерминированных методов воспитания к косвенным, уважении права ребенка быть самим собой.</w:t>
      </w:r>
    </w:p>
    <w:p w:rsidR="009B5A48" w:rsidRPr="009B5A48" w:rsidRDefault="009B5A48" w:rsidP="009B5A48">
      <w:pPr>
        <w:spacing w:after="0" w:line="30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в качестве ведущих тенденций развития мирового образовательного процесса явно проявляются глобализация, интеграция, демократизация и </w:t>
      </w:r>
      <w:proofErr w:type="spellStart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гуманизация</w:t>
      </w:r>
      <w:proofErr w:type="spellEnd"/>
      <w:r w:rsidRPr="009B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Стоит  отметить, что эти тенденции не охватывают весь спектр направлений развития образования в мире.</w:t>
      </w:r>
    </w:p>
    <w:p w:rsidR="009B5A48" w:rsidRPr="009B5A48" w:rsidRDefault="009B5A48" w:rsidP="009B5A48">
      <w:pPr>
        <w:rPr>
          <w:sz w:val="28"/>
        </w:rPr>
      </w:pPr>
    </w:p>
    <w:sectPr w:rsidR="009B5A48" w:rsidRPr="009B5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A48"/>
    <w:rsid w:val="009B5A48"/>
    <w:rsid w:val="00A9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B5A48"/>
  </w:style>
  <w:style w:type="paragraph" w:styleId="a3">
    <w:name w:val="Normal (Web)"/>
    <w:basedOn w:val="a"/>
    <w:uiPriority w:val="99"/>
    <w:semiHidden/>
    <w:unhideWhenUsed/>
    <w:rsid w:val="009B5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5A4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B5A48"/>
  </w:style>
  <w:style w:type="paragraph" w:styleId="a3">
    <w:name w:val="Normal (Web)"/>
    <w:basedOn w:val="a"/>
    <w:uiPriority w:val="99"/>
    <w:semiHidden/>
    <w:unhideWhenUsed/>
    <w:rsid w:val="009B5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5A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0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1084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2015-04-05T13:35:00Z</dcterms:created>
  <dcterms:modified xsi:type="dcterms:W3CDTF">2015-04-05T13:45:00Z</dcterms:modified>
</cp:coreProperties>
</file>